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7DF" w:rsidRDefault="008F77DF" w:rsidP="008F77DF">
      <w:pPr>
        <w:jc w:val="center"/>
      </w:pPr>
      <w:r w:rsidRPr="008F77DF">
        <w:rPr>
          <w:rFonts w:ascii="Calibri" w:eastAsia="Calibri" w:hAnsi="Calibri" w:cs="Times New Roman"/>
          <w:noProof/>
          <w:sz w:val="20"/>
          <w:szCs w:val="20"/>
          <w:lang w:eastAsia="ru-RU"/>
        </w:rPr>
        <w:drawing>
          <wp:inline distT="0" distB="0" distL="0" distR="0" wp14:anchorId="104CC65B" wp14:editId="6C624BBA">
            <wp:extent cx="581025" cy="68580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lum bright="-6000" contrast="36000"/>
                    </a:blip>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8F77DF" w:rsidRDefault="008F77DF" w:rsidP="008F77DF">
      <w:pPr>
        <w:jc w:val="center"/>
        <w:rPr>
          <w:sz w:val="26"/>
          <w:szCs w:val="26"/>
        </w:rPr>
      </w:pPr>
      <w:r w:rsidRPr="008F77DF">
        <w:rPr>
          <w:sz w:val="26"/>
          <w:szCs w:val="26"/>
        </w:rPr>
        <w:t>Комитет экономической политики администрации Ханты-Мансийского района</w:t>
      </w:r>
    </w:p>
    <w:p w:rsidR="008F77DF" w:rsidRDefault="008F77DF" w:rsidP="008F77DF">
      <w:pPr>
        <w:jc w:val="center"/>
        <w:rPr>
          <w:sz w:val="26"/>
          <w:szCs w:val="26"/>
        </w:rPr>
      </w:pPr>
    </w:p>
    <w:p w:rsidR="008F77DF" w:rsidRDefault="008F77DF" w:rsidP="008F77DF">
      <w:pPr>
        <w:jc w:val="center"/>
        <w:rPr>
          <w:sz w:val="26"/>
          <w:szCs w:val="26"/>
        </w:rPr>
      </w:pPr>
    </w:p>
    <w:p w:rsidR="008F77DF" w:rsidRDefault="008F77DF" w:rsidP="008F77DF">
      <w:pPr>
        <w:jc w:val="center"/>
        <w:rPr>
          <w:sz w:val="26"/>
          <w:szCs w:val="26"/>
        </w:rPr>
      </w:pPr>
    </w:p>
    <w:p w:rsidR="00EA1462" w:rsidRPr="001310F5" w:rsidRDefault="003D7667" w:rsidP="001310F5">
      <w:pPr>
        <w:shd w:val="clear" w:color="auto" w:fill="FFFFFF"/>
        <w:spacing w:before="300" w:after="150" w:line="240" w:lineRule="auto"/>
        <w:jc w:val="center"/>
        <w:outlineLvl w:val="0"/>
        <w:rPr>
          <w:rFonts w:ascii="Times New Roman" w:eastAsia="Times New Roman" w:hAnsi="Times New Roman" w:cs="Times New Roman"/>
          <w:b/>
          <w:color w:val="333333"/>
          <w:kern w:val="36"/>
          <w:sz w:val="36"/>
          <w:szCs w:val="36"/>
          <w:lang w:eastAsia="ru-RU"/>
        </w:rPr>
      </w:pPr>
      <w:r>
        <w:rPr>
          <w:rFonts w:ascii="Times New Roman" w:eastAsia="Times New Roman" w:hAnsi="Times New Roman" w:cs="Times New Roman"/>
          <w:b/>
          <w:color w:val="333333"/>
          <w:kern w:val="36"/>
          <w:sz w:val="36"/>
          <w:szCs w:val="36"/>
          <w:lang w:eastAsia="ru-RU"/>
        </w:rPr>
        <w:t>М</w:t>
      </w:r>
      <w:bookmarkStart w:id="0" w:name="_GoBack"/>
      <w:bookmarkEnd w:id="0"/>
      <w:r w:rsidR="00EA1462" w:rsidRPr="001310F5">
        <w:rPr>
          <w:rFonts w:ascii="Times New Roman" w:eastAsia="Times New Roman" w:hAnsi="Times New Roman" w:cs="Times New Roman"/>
          <w:b/>
          <w:color w:val="333333"/>
          <w:kern w:val="36"/>
          <w:sz w:val="36"/>
          <w:szCs w:val="36"/>
          <w:lang w:eastAsia="ru-RU"/>
        </w:rPr>
        <w:t>етодическое пособие</w:t>
      </w:r>
      <w:r w:rsidR="00052F7D" w:rsidRPr="001310F5">
        <w:rPr>
          <w:rFonts w:ascii="Times New Roman" w:eastAsia="Times New Roman" w:hAnsi="Times New Roman" w:cs="Times New Roman"/>
          <w:b/>
          <w:color w:val="333333"/>
          <w:kern w:val="36"/>
          <w:sz w:val="36"/>
          <w:szCs w:val="36"/>
          <w:lang w:eastAsia="ru-RU"/>
        </w:rPr>
        <w:t xml:space="preserve"> </w:t>
      </w:r>
      <w:r w:rsidR="004878E6">
        <w:rPr>
          <w:rFonts w:ascii="Times New Roman" w:eastAsia="Times New Roman" w:hAnsi="Times New Roman" w:cs="Times New Roman"/>
          <w:b/>
          <w:color w:val="333333"/>
          <w:kern w:val="36"/>
          <w:sz w:val="36"/>
          <w:szCs w:val="36"/>
          <w:lang w:eastAsia="ru-RU"/>
        </w:rPr>
        <w:t xml:space="preserve">об обязанности работодателя </w:t>
      </w:r>
      <w:r w:rsidR="00EA1462" w:rsidRPr="001310F5">
        <w:rPr>
          <w:rFonts w:ascii="Times New Roman" w:eastAsia="Times New Roman" w:hAnsi="Times New Roman" w:cs="Times New Roman"/>
          <w:b/>
          <w:color w:val="333333"/>
          <w:kern w:val="36"/>
          <w:sz w:val="36"/>
          <w:szCs w:val="36"/>
          <w:lang w:eastAsia="ru-RU"/>
        </w:rPr>
        <w:t>по</w:t>
      </w:r>
      <w:r w:rsidR="004E2285" w:rsidRPr="001310F5">
        <w:rPr>
          <w:rFonts w:ascii="Times New Roman" w:eastAsia="Times New Roman" w:hAnsi="Times New Roman" w:cs="Times New Roman"/>
          <w:b/>
          <w:color w:val="333333"/>
          <w:kern w:val="36"/>
          <w:sz w:val="36"/>
          <w:szCs w:val="36"/>
          <w:lang w:eastAsia="ru-RU"/>
        </w:rPr>
        <w:t xml:space="preserve"> </w:t>
      </w:r>
      <w:r w:rsidR="004878E6">
        <w:rPr>
          <w:rFonts w:ascii="Times New Roman" w:eastAsia="Times New Roman" w:hAnsi="Times New Roman" w:cs="Times New Roman"/>
          <w:b/>
          <w:color w:val="333333"/>
          <w:kern w:val="36"/>
          <w:sz w:val="36"/>
          <w:szCs w:val="36"/>
          <w:lang w:eastAsia="ru-RU"/>
        </w:rPr>
        <w:t>обеспечению безопасных условий и охраны труда</w:t>
      </w:r>
    </w:p>
    <w:p w:rsidR="008F77DF" w:rsidRDefault="008F77DF" w:rsidP="00EA1462">
      <w:pPr>
        <w:jc w:val="center"/>
        <w:rPr>
          <w:sz w:val="28"/>
          <w:szCs w:val="28"/>
        </w:rPr>
      </w:pPr>
    </w:p>
    <w:p w:rsidR="008F77DF" w:rsidRDefault="004878E6" w:rsidP="008F77DF">
      <w:pPr>
        <w:jc w:val="center"/>
        <w:rPr>
          <w:noProof/>
          <w:sz w:val="28"/>
          <w:szCs w:val="28"/>
          <w:lang w:eastAsia="ru-RU"/>
        </w:rPr>
      </w:pPr>
      <w:r w:rsidRPr="005129BA">
        <w:rPr>
          <w:rFonts w:ascii="Times New Roman" w:eastAsia="Times New Roman" w:hAnsi="Times New Roman" w:cs="Times New Roman"/>
          <w:noProof/>
          <w:color w:val="333333"/>
          <w:sz w:val="28"/>
          <w:szCs w:val="28"/>
          <w:lang w:eastAsia="ru-RU"/>
        </w:rPr>
        <w:drawing>
          <wp:inline distT="0" distB="0" distL="0" distR="0" wp14:anchorId="23D16929" wp14:editId="33BC0A7C">
            <wp:extent cx="5054472" cy="3352800"/>
            <wp:effectExtent l="0" t="0" r="0" b="0"/>
            <wp:docPr id="2" name="Рисунок 2" descr="Ст 212 ТК РФ Обязанности работодателя по обеспечению безопасных условий труд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 212 ТК РФ Обязанности работодателя по обеспечению безопасных условий труда">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1002" cy="3357131"/>
                    </a:xfrm>
                    <a:prstGeom prst="rect">
                      <a:avLst/>
                    </a:prstGeom>
                    <a:noFill/>
                    <a:ln>
                      <a:noFill/>
                    </a:ln>
                  </pic:spPr>
                </pic:pic>
              </a:graphicData>
            </a:graphic>
          </wp:inline>
        </w:drawing>
      </w:r>
    </w:p>
    <w:p w:rsidR="0009366C" w:rsidRDefault="0009366C" w:rsidP="008F77DF">
      <w:pPr>
        <w:jc w:val="center"/>
        <w:rPr>
          <w:sz w:val="28"/>
          <w:szCs w:val="28"/>
        </w:rPr>
      </w:pPr>
    </w:p>
    <w:p w:rsidR="004878E6" w:rsidRDefault="004878E6" w:rsidP="008F77DF">
      <w:pPr>
        <w:jc w:val="center"/>
        <w:rPr>
          <w:sz w:val="28"/>
          <w:szCs w:val="28"/>
        </w:rPr>
      </w:pPr>
    </w:p>
    <w:p w:rsidR="004878E6" w:rsidRDefault="004878E6" w:rsidP="008F77DF">
      <w:pPr>
        <w:jc w:val="center"/>
        <w:rPr>
          <w:sz w:val="28"/>
          <w:szCs w:val="28"/>
        </w:rPr>
      </w:pPr>
    </w:p>
    <w:p w:rsidR="004878E6" w:rsidRDefault="004878E6" w:rsidP="008F77DF">
      <w:pPr>
        <w:jc w:val="center"/>
        <w:rPr>
          <w:sz w:val="28"/>
          <w:szCs w:val="28"/>
        </w:rPr>
      </w:pPr>
    </w:p>
    <w:p w:rsidR="004878E6" w:rsidRDefault="004878E6" w:rsidP="008F77DF">
      <w:pPr>
        <w:jc w:val="center"/>
        <w:rPr>
          <w:sz w:val="28"/>
          <w:szCs w:val="28"/>
        </w:rPr>
      </w:pPr>
    </w:p>
    <w:p w:rsidR="004878E6" w:rsidRDefault="004878E6" w:rsidP="008F77DF">
      <w:pPr>
        <w:jc w:val="center"/>
        <w:rPr>
          <w:sz w:val="28"/>
          <w:szCs w:val="28"/>
        </w:rPr>
      </w:pPr>
    </w:p>
    <w:p w:rsidR="004878E6" w:rsidRDefault="004878E6" w:rsidP="008F77DF">
      <w:pPr>
        <w:jc w:val="center"/>
        <w:rPr>
          <w:sz w:val="28"/>
          <w:szCs w:val="28"/>
        </w:rPr>
      </w:pPr>
    </w:p>
    <w:p w:rsidR="008F77DF" w:rsidRPr="00EA1462" w:rsidRDefault="008F77DF" w:rsidP="008F77DF">
      <w:pPr>
        <w:jc w:val="center"/>
        <w:rPr>
          <w:rFonts w:ascii="Times New Roman" w:eastAsia="Times New Roman" w:hAnsi="Times New Roman" w:cs="Times New Roman"/>
          <w:color w:val="333333"/>
          <w:sz w:val="28"/>
          <w:szCs w:val="28"/>
          <w:lang w:eastAsia="ru-RU"/>
        </w:rPr>
      </w:pPr>
      <w:r w:rsidRPr="00EA1462">
        <w:rPr>
          <w:rFonts w:ascii="Times New Roman" w:eastAsia="Times New Roman" w:hAnsi="Times New Roman" w:cs="Times New Roman"/>
          <w:color w:val="333333"/>
          <w:sz w:val="28"/>
          <w:szCs w:val="28"/>
          <w:lang w:eastAsia="ru-RU"/>
        </w:rPr>
        <w:t>г. Ханты-Мансийск 201</w:t>
      </w:r>
      <w:r w:rsidR="009E2D45">
        <w:rPr>
          <w:rFonts w:ascii="Times New Roman" w:eastAsia="Times New Roman" w:hAnsi="Times New Roman" w:cs="Times New Roman"/>
          <w:color w:val="333333"/>
          <w:sz w:val="28"/>
          <w:szCs w:val="28"/>
          <w:lang w:eastAsia="ru-RU"/>
        </w:rPr>
        <w:t>7</w:t>
      </w:r>
    </w:p>
    <w:p w:rsidR="004878E6" w:rsidRPr="005129BA" w:rsidRDefault="004878E6" w:rsidP="004878E6">
      <w:pPr>
        <w:shd w:val="clear" w:color="auto" w:fill="FFFFFF"/>
        <w:spacing w:before="300" w:after="150" w:line="240" w:lineRule="auto"/>
        <w:jc w:val="center"/>
        <w:outlineLvl w:val="0"/>
        <w:rPr>
          <w:rFonts w:ascii="Times New Roman" w:eastAsia="Times New Roman" w:hAnsi="Times New Roman" w:cs="Times New Roman"/>
          <w:b/>
          <w:color w:val="333333"/>
          <w:kern w:val="36"/>
          <w:sz w:val="28"/>
          <w:szCs w:val="28"/>
          <w:lang w:eastAsia="ru-RU"/>
        </w:rPr>
      </w:pPr>
      <w:r w:rsidRPr="005129BA">
        <w:rPr>
          <w:rFonts w:ascii="Times New Roman" w:eastAsia="Times New Roman" w:hAnsi="Times New Roman" w:cs="Times New Roman"/>
          <w:b/>
          <w:color w:val="333333"/>
          <w:kern w:val="36"/>
          <w:sz w:val="28"/>
          <w:szCs w:val="28"/>
          <w:lang w:eastAsia="ru-RU"/>
        </w:rPr>
        <w:lastRenderedPageBreak/>
        <w:t>Обязанности работодателя по обеспечению безопасных условий труда</w:t>
      </w:r>
    </w:p>
    <w:p w:rsidR="004878E6" w:rsidRPr="005129BA" w:rsidRDefault="004878E6" w:rsidP="004878E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A35BCD">
        <w:rPr>
          <w:rFonts w:ascii="Times New Roman" w:eastAsia="Times New Roman" w:hAnsi="Times New Roman" w:cs="Times New Roman"/>
          <w:color w:val="333333"/>
          <w:sz w:val="28"/>
          <w:szCs w:val="28"/>
          <w:lang w:eastAsia="ru-RU"/>
        </w:rPr>
        <w:t xml:space="preserve"> </w:t>
      </w:r>
      <w:r w:rsidR="00282589">
        <w:rPr>
          <w:rFonts w:ascii="Times New Roman" w:eastAsia="Times New Roman" w:hAnsi="Times New Roman" w:cs="Times New Roman"/>
          <w:color w:val="333333"/>
          <w:sz w:val="28"/>
          <w:szCs w:val="28"/>
          <w:lang w:eastAsia="ru-RU"/>
        </w:rPr>
        <w:tab/>
      </w:r>
      <w:r>
        <w:rPr>
          <w:rFonts w:ascii="Times New Roman" w:eastAsia="Times New Roman" w:hAnsi="Times New Roman" w:cs="Times New Roman"/>
          <w:color w:val="333333"/>
          <w:sz w:val="28"/>
          <w:szCs w:val="28"/>
          <w:lang w:eastAsia="ru-RU"/>
        </w:rPr>
        <w:t>О</w:t>
      </w:r>
      <w:r w:rsidRPr="00A35BCD">
        <w:rPr>
          <w:rFonts w:ascii="Times New Roman" w:eastAsia="Times New Roman" w:hAnsi="Times New Roman" w:cs="Times New Roman"/>
          <w:color w:val="333333"/>
          <w:sz w:val="28"/>
          <w:szCs w:val="28"/>
          <w:lang w:eastAsia="ru-RU"/>
        </w:rPr>
        <w:t>храна труда</w:t>
      </w:r>
      <w:r w:rsidRPr="005129BA">
        <w:rPr>
          <w:rFonts w:ascii="Times New Roman" w:eastAsia="Times New Roman" w:hAnsi="Times New Roman" w:cs="Times New Roman"/>
          <w:color w:val="333333"/>
          <w:sz w:val="28"/>
          <w:szCs w:val="28"/>
          <w:lang w:eastAsia="ru-RU"/>
        </w:rPr>
        <w:t xml:space="preserve"> – это комплекс мер защиты жизни и здоровья работников в организации, позволяющая решать задачу поддержания стабильной производительности труда. Нарушение условий охраны труда на любом предприятии способно повлечь за собой рост травматизма и повышения риска профзаболеваний.</w:t>
      </w:r>
    </w:p>
    <w:p w:rsidR="004878E6" w:rsidRPr="005129BA" w:rsidRDefault="004878E6" w:rsidP="00282589">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В деятельности по охране труда участвует на только государство, органы местного самоуправления, различные уполномоченные организации, но и работодатели и работники, которые имеют свои права и обязанности, а также несут ответственность в соответствии с законодательством.</w:t>
      </w:r>
    </w:p>
    <w:p w:rsidR="004878E6" w:rsidRPr="005129BA" w:rsidRDefault="004878E6" w:rsidP="004878E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 xml:space="preserve">Все обязанности работодателя в сфере охраны труда прописаны в статье 212 ТК РФ. </w:t>
      </w:r>
    </w:p>
    <w:p w:rsidR="004878E6" w:rsidRPr="005129BA" w:rsidRDefault="004878E6" w:rsidP="004878E6">
      <w:pPr>
        <w:shd w:val="clear" w:color="auto" w:fill="FFFFFF"/>
        <w:spacing w:after="150" w:line="240" w:lineRule="auto"/>
        <w:jc w:val="center"/>
        <w:rPr>
          <w:rFonts w:ascii="Times New Roman" w:eastAsia="Times New Roman" w:hAnsi="Times New Roman" w:cs="Times New Roman"/>
          <w:color w:val="333333"/>
          <w:sz w:val="28"/>
          <w:szCs w:val="28"/>
          <w:u w:val="single"/>
          <w:lang w:eastAsia="ru-RU"/>
        </w:rPr>
      </w:pPr>
      <w:r w:rsidRPr="005129BA">
        <w:rPr>
          <w:rFonts w:ascii="Times New Roman" w:eastAsia="Times New Roman" w:hAnsi="Times New Roman" w:cs="Times New Roman"/>
          <w:color w:val="333333"/>
          <w:sz w:val="28"/>
          <w:szCs w:val="28"/>
          <w:u w:val="single"/>
          <w:lang w:eastAsia="ru-RU"/>
        </w:rPr>
        <w:t>Ст</w:t>
      </w:r>
      <w:r w:rsidRPr="004878E6">
        <w:rPr>
          <w:rFonts w:ascii="Times New Roman" w:eastAsia="Times New Roman" w:hAnsi="Times New Roman" w:cs="Times New Roman"/>
          <w:color w:val="333333"/>
          <w:sz w:val="28"/>
          <w:szCs w:val="28"/>
          <w:u w:val="single"/>
          <w:lang w:eastAsia="ru-RU"/>
        </w:rPr>
        <w:t>атья</w:t>
      </w:r>
      <w:r w:rsidRPr="005129BA">
        <w:rPr>
          <w:rFonts w:ascii="Times New Roman" w:eastAsia="Times New Roman" w:hAnsi="Times New Roman" w:cs="Times New Roman"/>
          <w:color w:val="333333"/>
          <w:sz w:val="28"/>
          <w:szCs w:val="28"/>
          <w:u w:val="single"/>
          <w:lang w:eastAsia="ru-RU"/>
        </w:rPr>
        <w:t xml:space="preserve"> 212 ТК РФ «Обязанности работодателя по обеспечению безопасных условий и охраны труда»</w:t>
      </w:r>
    </w:p>
    <w:p w:rsidR="004878E6" w:rsidRPr="005129BA" w:rsidRDefault="004878E6" w:rsidP="004878E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Обязанности по обеспечению безопасных условий и охраны труда возлагаются на работодателя.</w:t>
      </w:r>
    </w:p>
    <w:p w:rsidR="004878E6" w:rsidRPr="005129BA" w:rsidRDefault="004878E6" w:rsidP="004878E6">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4878E6" w:rsidRPr="005129BA" w:rsidRDefault="004878E6" w:rsidP="004878E6">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Эксплуатация зданий, сооружений и оборудования должна соответствовать государственным нормативным требованиям охраны труда, которые прописаны в статье 211 ТК РФ. Такие нормативные акты устанавливают правила, процедуры, критерии и нормативы, направленные на сохранение жизни и здоровья работников на предприятии. Это санитарные правила и нормы, гигиенические нормативы, стандарты безопасности труда, правила по охране труда, ин</w:t>
      </w:r>
      <w:r>
        <w:rPr>
          <w:rFonts w:ascii="Times New Roman" w:eastAsia="Times New Roman" w:hAnsi="Times New Roman" w:cs="Times New Roman"/>
          <w:color w:val="333333"/>
          <w:sz w:val="28"/>
          <w:szCs w:val="28"/>
          <w:lang w:eastAsia="ru-RU"/>
        </w:rPr>
        <w:t>струкции по охране труда и прочее.</w:t>
      </w:r>
    </w:p>
    <w:p w:rsidR="004878E6" w:rsidRPr="005129BA" w:rsidRDefault="004878E6" w:rsidP="004878E6">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Работодатель обязан обеспечить создание и функционирование системы управления охраной труда.</w:t>
      </w:r>
    </w:p>
    <w:p w:rsidR="004878E6" w:rsidRPr="005129BA" w:rsidRDefault="004878E6" w:rsidP="004878E6">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Работодатель обязан обеспечить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4878E6" w:rsidRDefault="004878E6" w:rsidP="004878E6">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 xml:space="preserve">Средства индивидуальной защиты (СИЗ) применяются на тех предприятиях, где требуется защитить работников от воздействия вредных и опасных производственных факторов, и загрязнения.  Это спецодежда, специальная обувь и другие средства индивидуальной защиты, которая выдается работникам бесплатно, т.е. за счет средств работодателя. </w:t>
      </w:r>
    </w:p>
    <w:p w:rsidR="004878E6" w:rsidRPr="005129BA" w:rsidRDefault="004878E6" w:rsidP="004878E6">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 xml:space="preserve">К средствам коллективной защиты относятся технические средства защиты, например, от воздействия движущих частей оборудования, </w:t>
      </w:r>
      <w:r w:rsidRPr="005129BA">
        <w:rPr>
          <w:rFonts w:ascii="Times New Roman" w:eastAsia="Times New Roman" w:hAnsi="Times New Roman" w:cs="Times New Roman"/>
          <w:color w:val="333333"/>
          <w:sz w:val="28"/>
          <w:szCs w:val="28"/>
          <w:lang w:eastAsia="ru-RU"/>
        </w:rPr>
        <w:lastRenderedPageBreak/>
        <w:t>являющегося источником опасности, от попадания в рабочую зону с вредными веществами и проч.</w:t>
      </w:r>
    </w:p>
    <w:p w:rsidR="004878E6" w:rsidRPr="005129BA" w:rsidRDefault="004878E6" w:rsidP="004878E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На работодателя возлагаются обязанности обеспечение соответствующие требованиям охраны труда условия труда на каждом рабочем месте.</w:t>
      </w:r>
    </w:p>
    <w:p w:rsidR="004878E6" w:rsidRPr="005129BA" w:rsidRDefault="004878E6" w:rsidP="004878E6">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Работодатель любой организации обязан непрерывно обеспечивать безопасность труда работников не зависимо от наличия опасных факторов труда.</w:t>
      </w:r>
    </w:p>
    <w:p w:rsidR="004878E6" w:rsidRPr="005129BA" w:rsidRDefault="004878E6" w:rsidP="004878E6">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Для определения соответствий условий труда, работодатель должен организовать контроль за состояние условий труда на рабочем месте. Например, перед началом работ начальник цеха, участка и т.д., обязан проверить оборудование, приспособления, вентиляцию, заземляющие, пусковые, сигнальные устройства. Убедиться в полной из исправности и безопасности.</w:t>
      </w:r>
    </w:p>
    <w:p w:rsidR="004878E6" w:rsidRPr="005129BA" w:rsidRDefault="004878E6" w:rsidP="004878E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ab/>
      </w:r>
      <w:r w:rsidRPr="005129BA">
        <w:rPr>
          <w:rFonts w:ascii="Times New Roman" w:eastAsia="Times New Roman" w:hAnsi="Times New Roman" w:cs="Times New Roman"/>
          <w:color w:val="333333"/>
          <w:sz w:val="28"/>
          <w:szCs w:val="28"/>
          <w:lang w:eastAsia="ru-RU"/>
        </w:rPr>
        <w:t>Работодатель обязан обеспечить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4878E6" w:rsidRPr="005129BA" w:rsidRDefault="004878E6" w:rsidP="004878E6">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4878E6">
        <w:rPr>
          <w:rFonts w:ascii="Times New Roman" w:eastAsia="Times New Roman" w:hAnsi="Times New Roman" w:cs="Times New Roman"/>
          <w:color w:val="333333"/>
          <w:sz w:val="28"/>
          <w:szCs w:val="28"/>
          <w:lang w:eastAsia="ru-RU"/>
        </w:rPr>
        <w:t>Рабочее время</w:t>
      </w:r>
      <w:r w:rsidRPr="005129BA">
        <w:rPr>
          <w:rFonts w:ascii="Times New Roman" w:eastAsia="Times New Roman" w:hAnsi="Times New Roman" w:cs="Times New Roman"/>
          <w:color w:val="333333"/>
          <w:sz w:val="28"/>
          <w:szCs w:val="28"/>
          <w:lang w:eastAsia="ru-RU"/>
        </w:rPr>
        <w:t xml:space="preserve"> – это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ст. 91 ТК РФ.</w:t>
      </w:r>
    </w:p>
    <w:p w:rsidR="004878E6" w:rsidRPr="005129BA" w:rsidRDefault="004878E6" w:rsidP="004878E6">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Продолжительность рабочего времени не может превышать 40 часов в неделю. Работодатель обязан вести учет рабочего времени по каждому работнику.</w:t>
      </w:r>
    </w:p>
    <w:p w:rsidR="004878E6" w:rsidRPr="005129BA" w:rsidRDefault="004878E6" w:rsidP="004878E6">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4878E6">
        <w:rPr>
          <w:rFonts w:ascii="Times New Roman" w:eastAsia="Times New Roman" w:hAnsi="Times New Roman" w:cs="Times New Roman"/>
          <w:color w:val="333333"/>
          <w:sz w:val="28"/>
          <w:szCs w:val="28"/>
          <w:lang w:eastAsia="ru-RU"/>
        </w:rPr>
        <w:t>Время отдыха</w:t>
      </w:r>
      <w:r w:rsidRPr="005129BA">
        <w:rPr>
          <w:rFonts w:ascii="Times New Roman" w:eastAsia="Times New Roman" w:hAnsi="Times New Roman" w:cs="Times New Roman"/>
          <w:color w:val="333333"/>
          <w:sz w:val="28"/>
          <w:szCs w:val="28"/>
          <w:lang w:eastAsia="ru-RU"/>
        </w:rPr>
        <w:t xml:space="preserve"> – это период, в течение которого работник свободен от исполнения своих обязанностей. Это время работник может использовать по своему усмотрению. Согласно Ст. 107 ТК РФ к времени отдыха относится перерыв в течение дня, ежедневный и </w:t>
      </w:r>
      <w:proofErr w:type="spellStart"/>
      <w:r w:rsidRPr="005129BA">
        <w:rPr>
          <w:rFonts w:ascii="Times New Roman" w:eastAsia="Times New Roman" w:hAnsi="Times New Roman" w:cs="Times New Roman"/>
          <w:color w:val="333333"/>
          <w:sz w:val="28"/>
          <w:szCs w:val="28"/>
          <w:lang w:eastAsia="ru-RU"/>
        </w:rPr>
        <w:t>межсменный</w:t>
      </w:r>
      <w:proofErr w:type="spellEnd"/>
      <w:r w:rsidRPr="005129BA">
        <w:rPr>
          <w:rFonts w:ascii="Times New Roman" w:eastAsia="Times New Roman" w:hAnsi="Times New Roman" w:cs="Times New Roman"/>
          <w:color w:val="333333"/>
          <w:sz w:val="28"/>
          <w:szCs w:val="28"/>
          <w:lang w:eastAsia="ru-RU"/>
        </w:rPr>
        <w:t xml:space="preserve"> отдых, выходные дни, нерабочие праздничные дни и отпуска.</w:t>
      </w:r>
    </w:p>
    <w:p w:rsidR="004878E6" w:rsidRPr="005129BA" w:rsidRDefault="004878E6" w:rsidP="004878E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ab/>
      </w:r>
      <w:r w:rsidRPr="005129BA">
        <w:rPr>
          <w:rFonts w:ascii="Times New Roman" w:eastAsia="Times New Roman" w:hAnsi="Times New Roman" w:cs="Times New Roman"/>
          <w:color w:val="333333"/>
          <w:sz w:val="28"/>
          <w:szCs w:val="28"/>
          <w:lang w:eastAsia="ru-RU"/>
        </w:rPr>
        <w:t>Работодатель обязан обеспечить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4878E6" w:rsidRPr="005129BA" w:rsidRDefault="004878E6" w:rsidP="004878E6">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 xml:space="preserve">Для этого работодатель должен заблаговременно подготовить и утвердить соответствующий перечень профессий и видов работ, для которых предусмотрена бесплатная выдача указанных средств. Работодатель обязан обеспечить хранение, стирку, сушку, дезинфекцию и ремонт выданных </w:t>
      </w:r>
      <w:r w:rsidRPr="005129BA">
        <w:rPr>
          <w:rFonts w:ascii="Times New Roman" w:eastAsia="Times New Roman" w:hAnsi="Times New Roman" w:cs="Times New Roman"/>
          <w:color w:val="333333"/>
          <w:sz w:val="28"/>
          <w:szCs w:val="28"/>
          <w:lang w:eastAsia="ru-RU"/>
        </w:rPr>
        <w:lastRenderedPageBreak/>
        <w:t>работникам по установленным нормам специальной одежды, обуви и других СИЗ.</w:t>
      </w:r>
    </w:p>
    <w:p w:rsidR="004878E6" w:rsidRPr="005129BA" w:rsidRDefault="004878E6" w:rsidP="004878E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color w:val="333333"/>
          <w:sz w:val="28"/>
          <w:szCs w:val="28"/>
          <w:lang w:eastAsia="ru-RU"/>
        </w:rPr>
        <w:tab/>
      </w:r>
      <w:r w:rsidRPr="005129BA">
        <w:rPr>
          <w:rFonts w:ascii="Times New Roman" w:eastAsia="Times New Roman" w:hAnsi="Times New Roman" w:cs="Times New Roman"/>
          <w:color w:val="333333"/>
          <w:sz w:val="28"/>
          <w:szCs w:val="28"/>
          <w:lang w:eastAsia="ru-RU"/>
        </w:rPr>
        <w:t>В обязанности работодателя по обеспечению безопасных условий труда входит проведение обучения безопасным методам и приемам выполнения работ, и оказанию первой помощи пострадавшим на производстве, проведение инструктажей по охране труда, стажировки на рабочем месте и проверки знания требований охраны труда.</w:t>
      </w:r>
    </w:p>
    <w:p w:rsidR="004878E6" w:rsidRPr="005129BA" w:rsidRDefault="004878E6" w:rsidP="004878E6">
      <w:pPr>
        <w:shd w:val="clear" w:color="auto" w:fill="FFFFFF"/>
        <w:spacing w:after="150" w:line="240" w:lineRule="auto"/>
        <w:jc w:val="both"/>
        <w:rPr>
          <w:rFonts w:ascii="Times New Roman" w:eastAsia="Times New Roman" w:hAnsi="Times New Roman" w:cs="Times New Roman"/>
          <w:color w:val="333333"/>
          <w:sz w:val="28"/>
          <w:szCs w:val="28"/>
          <w:u w:val="single"/>
          <w:lang w:eastAsia="ru-RU"/>
        </w:rPr>
      </w:pPr>
      <w:r w:rsidRPr="005129BA">
        <w:rPr>
          <w:rFonts w:ascii="Times New Roman" w:eastAsia="Times New Roman" w:hAnsi="Times New Roman" w:cs="Times New Roman"/>
          <w:color w:val="333333"/>
          <w:sz w:val="28"/>
          <w:szCs w:val="28"/>
          <w:u w:val="single"/>
          <w:lang w:eastAsia="ru-RU"/>
        </w:rPr>
        <w:t xml:space="preserve">Согласно </w:t>
      </w:r>
      <w:r w:rsidR="00967AC9" w:rsidRPr="00282589">
        <w:rPr>
          <w:rFonts w:ascii="Times New Roman" w:eastAsia="Times New Roman" w:hAnsi="Times New Roman" w:cs="Times New Roman"/>
          <w:color w:val="333333"/>
          <w:sz w:val="28"/>
          <w:szCs w:val="28"/>
          <w:u w:val="single"/>
          <w:lang w:eastAsia="ru-RU"/>
        </w:rPr>
        <w:t xml:space="preserve">статьи </w:t>
      </w:r>
      <w:r w:rsidRPr="005129BA">
        <w:rPr>
          <w:rFonts w:ascii="Times New Roman" w:eastAsia="Times New Roman" w:hAnsi="Times New Roman" w:cs="Times New Roman"/>
          <w:color w:val="333333"/>
          <w:sz w:val="28"/>
          <w:szCs w:val="28"/>
          <w:u w:val="single"/>
          <w:lang w:eastAsia="ru-RU"/>
        </w:rPr>
        <w:t>212 ТК РФ, в систему обучения входят:</w:t>
      </w:r>
    </w:p>
    <w:p w:rsidR="004878E6" w:rsidRPr="005129BA" w:rsidRDefault="004878E6" w:rsidP="00967AC9">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w:t>
      </w:r>
      <w:r w:rsidR="00967AC9">
        <w:rPr>
          <w:rFonts w:ascii="Times New Roman" w:eastAsia="Times New Roman" w:hAnsi="Times New Roman" w:cs="Times New Roman"/>
          <w:color w:val="333333"/>
          <w:sz w:val="28"/>
          <w:szCs w:val="28"/>
          <w:lang w:eastAsia="ru-RU"/>
        </w:rPr>
        <w:t xml:space="preserve"> </w:t>
      </w:r>
      <w:r w:rsidRPr="005129BA">
        <w:rPr>
          <w:rFonts w:ascii="Times New Roman" w:eastAsia="Times New Roman" w:hAnsi="Times New Roman" w:cs="Times New Roman"/>
          <w:color w:val="333333"/>
          <w:sz w:val="28"/>
          <w:szCs w:val="28"/>
          <w:lang w:eastAsia="ru-RU"/>
        </w:rPr>
        <w:t>пр</w:t>
      </w:r>
      <w:r w:rsidR="00967AC9">
        <w:rPr>
          <w:rFonts w:ascii="Times New Roman" w:eastAsia="Times New Roman" w:hAnsi="Times New Roman" w:cs="Times New Roman"/>
          <w:color w:val="333333"/>
          <w:sz w:val="28"/>
          <w:szCs w:val="28"/>
          <w:lang w:eastAsia="ru-RU"/>
        </w:rPr>
        <w:t xml:space="preserve">оведение инструктажей по охране </w:t>
      </w:r>
      <w:proofErr w:type="gramStart"/>
      <w:r w:rsidRPr="005129BA">
        <w:rPr>
          <w:rFonts w:ascii="Times New Roman" w:eastAsia="Times New Roman" w:hAnsi="Times New Roman" w:cs="Times New Roman"/>
          <w:color w:val="333333"/>
          <w:sz w:val="28"/>
          <w:szCs w:val="28"/>
          <w:lang w:eastAsia="ru-RU"/>
        </w:rPr>
        <w:t>труда;</w:t>
      </w:r>
      <w:r w:rsidRPr="005129BA">
        <w:rPr>
          <w:rFonts w:ascii="Times New Roman" w:eastAsia="Times New Roman" w:hAnsi="Times New Roman" w:cs="Times New Roman"/>
          <w:color w:val="333333"/>
          <w:sz w:val="28"/>
          <w:szCs w:val="28"/>
          <w:lang w:eastAsia="ru-RU"/>
        </w:rPr>
        <w:br/>
        <w:t>—</w:t>
      </w:r>
      <w:proofErr w:type="gramEnd"/>
      <w:r w:rsidR="00967AC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стажировка на рабочем месте;</w:t>
      </w:r>
      <w:r>
        <w:rPr>
          <w:rFonts w:ascii="Times New Roman" w:eastAsia="Times New Roman" w:hAnsi="Times New Roman" w:cs="Times New Roman"/>
          <w:color w:val="333333"/>
          <w:sz w:val="28"/>
          <w:szCs w:val="28"/>
          <w:lang w:eastAsia="ru-RU"/>
        </w:rPr>
        <w:br/>
        <w:t>—</w:t>
      </w:r>
      <w:r w:rsidR="00967AC9">
        <w:rPr>
          <w:rFonts w:ascii="Times New Roman" w:eastAsia="Times New Roman" w:hAnsi="Times New Roman" w:cs="Times New Roman"/>
          <w:color w:val="333333"/>
          <w:sz w:val="28"/>
          <w:szCs w:val="28"/>
          <w:lang w:eastAsia="ru-RU"/>
        </w:rPr>
        <w:t xml:space="preserve"> </w:t>
      </w:r>
      <w:r w:rsidRPr="005129BA">
        <w:rPr>
          <w:rFonts w:ascii="Times New Roman" w:eastAsia="Times New Roman" w:hAnsi="Times New Roman" w:cs="Times New Roman"/>
          <w:color w:val="333333"/>
          <w:sz w:val="28"/>
          <w:szCs w:val="28"/>
          <w:lang w:eastAsia="ru-RU"/>
        </w:rPr>
        <w:t>проверка знаний требований охраны труда;</w:t>
      </w:r>
      <w:r w:rsidRPr="005129BA">
        <w:rPr>
          <w:rFonts w:ascii="Times New Roman" w:eastAsia="Times New Roman" w:hAnsi="Times New Roman" w:cs="Times New Roman"/>
          <w:color w:val="333333"/>
          <w:sz w:val="28"/>
          <w:szCs w:val="28"/>
          <w:lang w:eastAsia="ru-RU"/>
        </w:rPr>
        <w:br/>
        <w:t>— обучение оказанию первой помощи пострадавшим на производстве.</w:t>
      </w:r>
    </w:p>
    <w:p w:rsidR="004878E6" w:rsidRPr="005129BA" w:rsidRDefault="004878E6" w:rsidP="004878E6">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Проведение инструктажа по охране труда включает в себя ознакомление работников с вредными или опасными производственными факторами, изучение законодательства и внутренних инструкций по охране труда, а также изучение метода оказания первой медицинской помощи.</w:t>
      </w:r>
    </w:p>
    <w:p w:rsidR="004878E6" w:rsidRPr="005129BA" w:rsidRDefault="004878E6" w:rsidP="00967AC9">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Работодатель обязан обеспечить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4878E6" w:rsidRPr="005129BA" w:rsidRDefault="004878E6" w:rsidP="00967AC9">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 xml:space="preserve">Кодекс об административных нарушениях предусматривает максимальный штраф до 130 тысяч рублей за нарушение данного пункта, а за повторное нарушение – до 200 тыс. рублей за каждого необученного сотрудника. </w:t>
      </w:r>
    </w:p>
    <w:p w:rsidR="004878E6" w:rsidRPr="005129BA" w:rsidRDefault="004878E6" w:rsidP="00967AC9">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Для проведения проверки требований охраны труда работников организациях приказом работодателя создается комиссия по проверки знаний не менее трех человек, прошедших соответствующее обучение. Работник, не прошедший проверку знаний требований охраны труда обязан пройти повторную проверку в срок, не позднее 1 месяца.</w:t>
      </w:r>
    </w:p>
    <w:p w:rsidR="004878E6" w:rsidRPr="005129BA" w:rsidRDefault="004878E6" w:rsidP="004878E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 </w:t>
      </w:r>
      <w:r w:rsidR="00967AC9">
        <w:rPr>
          <w:rFonts w:ascii="Times New Roman" w:eastAsia="Times New Roman" w:hAnsi="Times New Roman" w:cs="Times New Roman"/>
          <w:color w:val="333333"/>
          <w:sz w:val="28"/>
          <w:szCs w:val="28"/>
          <w:lang w:eastAsia="ru-RU"/>
        </w:rPr>
        <w:tab/>
      </w:r>
      <w:r w:rsidRPr="005129BA">
        <w:rPr>
          <w:rFonts w:ascii="Times New Roman" w:eastAsia="Times New Roman" w:hAnsi="Times New Roman" w:cs="Times New Roman"/>
          <w:color w:val="333333"/>
          <w:sz w:val="28"/>
          <w:szCs w:val="28"/>
          <w:lang w:eastAsia="ru-RU"/>
        </w:rPr>
        <w:t>Работодатель обязан организовать контроль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4878E6" w:rsidRPr="005129BA" w:rsidRDefault="004878E6" w:rsidP="00967AC9">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Для организации контроля на рабочих местах, а также за правильностью применения СИЗ, работодателем организуется аттестация рабочих мест по условиям труда с последующей сертификацией работ по охране труда в организации.</w:t>
      </w:r>
    </w:p>
    <w:p w:rsidR="004878E6" w:rsidRPr="005129BA" w:rsidRDefault="004878E6" w:rsidP="00967AC9">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 xml:space="preserve">Проведение аттестации дает возможность установления льгот и компенсации для работника, определить приоритеты деятельности в области безопасности труда и создает условия для профилактики производственного травматизма и </w:t>
      </w:r>
      <w:proofErr w:type="spellStart"/>
      <w:r w:rsidRPr="005129BA">
        <w:rPr>
          <w:rFonts w:ascii="Times New Roman" w:eastAsia="Times New Roman" w:hAnsi="Times New Roman" w:cs="Times New Roman"/>
          <w:color w:val="333333"/>
          <w:sz w:val="28"/>
          <w:szCs w:val="28"/>
          <w:lang w:eastAsia="ru-RU"/>
        </w:rPr>
        <w:t>профзаболеваемости</w:t>
      </w:r>
      <w:proofErr w:type="spellEnd"/>
      <w:r w:rsidRPr="005129BA">
        <w:rPr>
          <w:rFonts w:ascii="Times New Roman" w:eastAsia="Times New Roman" w:hAnsi="Times New Roman" w:cs="Times New Roman"/>
          <w:color w:val="333333"/>
          <w:sz w:val="28"/>
          <w:szCs w:val="28"/>
          <w:lang w:eastAsia="ru-RU"/>
        </w:rPr>
        <w:t>.</w:t>
      </w:r>
    </w:p>
    <w:p w:rsidR="004878E6" w:rsidRPr="005129BA" w:rsidRDefault="004878E6" w:rsidP="00967AC9">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lastRenderedPageBreak/>
        <w:t xml:space="preserve">Аттестации подлежат все без исключения рабочие местах с целью выявления вредных и </w:t>
      </w:r>
      <w:proofErr w:type="gramStart"/>
      <w:r w:rsidRPr="005129BA">
        <w:rPr>
          <w:rFonts w:ascii="Times New Roman" w:eastAsia="Times New Roman" w:hAnsi="Times New Roman" w:cs="Times New Roman"/>
          <w:color w:val="333333"/>
          <w:sz w:val="28"/>
          <w:szCs w:val="28"/>
          <w:lang w:eastAsia="ru-RU"/>
        </w:rPr>
        <w:t>опасных факторов</w:t>
      </w:r>
      <w:proofErr w:type="gramEnd"/>
      <w:r w:rsidRPr="005129BA">
        <w:rPr>
          <w:rFonts w:ascii="Times New Roman" w:eastAsia="Times New Roman" w:hAnsi="Times New Roman" w:cs="Times New Roman"/>
          <w:color w:val="333333"/>
          <w:sz w:val="28"/>
          <w:szCs w:val="28"/>
          <w:lang w:eastAsia="ru-RU"/>
        </w:rPr>
        <w:t xml:space="preserve"> и осуществления деятельности по приведению рабочих мест в соответствии с нормами по охране труда.</w:t>
      </w:r>
    </w:p>
    <w:p w:rsidR="004878E6" w:rsidRPr="005129BA" w:rsidRDefault="004878E6" w:rsidP="00967AC9">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По результатам аттестации выдается заключение о соответствии или несоответствии условий труда государственным нормативным требованиям по охране труда.</w:t>
      </w:r>
    </w:p>
    <w:p w:rsidR="004878E6" w:rsidRPr="005129BA" w:rsidRDefault="004878E6" w:rsidP="00967AC9">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Сертификация работ по охране труда в организации осуществляется для получения сертификата безопасности. Наличие сертификата позволяет организации получить скидки к тарифу на обязательное социальное страхование от несчастных случаев на производстве.</w:t>
      </w:r>
    </w:p>
    <w:p w:rsidR="004878E6" w:rsidRPr="005129BA" w:rsidRDefault="004878E6" w:rsidP="004878E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 </w:t>
      </w:r>
      <w:r w:rsidR="00967AC9">
        <w:rPr>
          <w:rFonts w:ascii="Times New Roman" w:eastAsia="Times New Roman" w:hAnsi="Times New Roman" w:cs="Times New Roman"/>
          <w:color w:val="333333"/>
          <w:sz w:val="28"/>
          <w:szCs w:val="28"/>
          <w:lang w:eastAsia="ru-RU"/>
        </w:rPr>
        <w:tab/>
      </w:r>
      <w:r w:rsidRPr="005129BA">
        <w:rPr>
          <w:rFonts w:ascii="Times New Roman" w:eastAsia="Times New Roman" w:hAnsi="Times New Roman" w:cs="Times New Roman"/>
          <w:color w:val="333333"/>
          <w:sz w:val="28"/>
          <w:szCs w:val="28"/>
          <w:lang w:eastAsia="ru-RU"/>
        </w:rPr>
        <w:t>Работодатель обязан обеспечить проведение специальной оценки условий труда в соответствии с законодательством о специальной оценке условий труда. Работодатель не может самостоятельно проводить специальную оценку условий труда (СОУТ). Поэтому представитель работодателя должен обратиться в специализированную организацию, имеющую соответствующую аккредитацию в области СОУТ. Оценка условий труда проводится исключительно за счет средств работодателя.</w:t>
      </w:r>
    </w:p>
    <w:p w:rsidR="004878E6" w:rsidRPr="005129BA" w:rsidRDefault="004878E6" w:rsidP="004878E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 </w:t>
      </w:r>
      <w:r w:rsidR="00967AC9">
        <w:rPr>
          <w:rFonts w:ascii="Times New Roman" w:eastAsia="Times New Roman" w:hAnsi="Times New Roman" w:cs="Times New Roman"/>
          <w:color w:val="333333"/>
          <w:sz w:val="28"/>
          <w:szCs w:val="28"/>
          <w:lang w:eastAsia="ru-RU"/>
        </w:rPr>
        <w:tab/>
      </w:r>
      <w:r w:rsidRPr="005129BA">
        <w:rPr>
          <w:rFonts w:ascii="Times New Roman" w:eastAsia="Times New Roman" w:hAnsi="Times New Roman" w:cs="Times New Roman"/>
          <w:color w:val="333333"/>
          <w:sz w:val="28"/>
          <w:szCs w:val="28"/>
          <w:lang w:eastAsia="ru-RU"/>
        </w:rPr>
        <w:t>Работодатель обязан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4878E6" w:rsidRPr="005129BA" w:rsidRDefault="00737B3A" w:rsidP="00967AC9">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Согласно статьи</w:t>
      </w:r>
      <w:r w:rsidR="004878E6" w:rsidRPr="005129BA">
        <w:rPr>
          <w:rFonts w:ascii="Times New Roman" w:eastAsia="Times New Roman" w:hAnsi="Times New Roman" w:cs="Times New Roman"/>
          <w:color w:val="333333"/>
          <w:sz w:val="28"/>
          <w:szCs w:val="28"/>
          <w:lang w:eastAsia="ru-RU"/>
        </w:rPr>
        <w:t xml:space="preserve"> 212 ТК РФ работодатель обязан за счет собственных средств направлять работников на предварительный профилактический медицинский осмотр с целью предупреждения профзаболеваний и несчастных случаев на производстве.</w:t>
      </w:r>
    </w:p>
    <w:p w:rsidR="004878E6" w:rsidRPr="005129BA" w:rsidRDefault="004878E6" w:rsidP="004878E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 </w:t>
      </w:r>
      <w:r w:rsidR="00737B3A">
        <w:rPr>
          <w:rFonts w:ascii="Times New Roman" w:eastAsia="Times New Roman" w:hAnsi="Times New Roman" w:cs="Times New Roman"/>
          <w:color w:val="333333"/>
          <w:sz w:val="28"/>
          <w:szCs w:val="28"/>
          <w:lang w:eastAsia="ru-RU"/>
        </w:rPr>
        <w:tab/>
      </w:r>
      <w:r w:rsidRPr="005129BA">
        <w:rPr>
          <w:rFonts w:ascii="Times New Roman" w:eastAsia="Times New Roman" w:hAnsi="Times New Roman" w:cs="Times New Roman"/>
          <w:color w:val="333333"/>
          <w:sz w:val="28"/>
          <w:szCs w:val="28"/>
          <w:lang w:eastAsia="ru-RU"/>
        </w:rPr>
        <w:t>Работодатель обязан не допускать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4878E6" w:rsidRPr="005129BA" w:rsidRDefault="004878E6" w:rsidP="00737B3A">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 являются прямыми обязанностями работодателя по обеспечению безопасных условий труда на производстве.</w:t>
      </w:r>
    </w:p>
    <w:p w:rsidR="004878E6" w:rsidRPr="005129BA" w:rsidRDefault="004878E6" w:rsidP="00737B3A">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lastRenderedPageBreak/>
        <w:t>Такая информация должна предоставляться как при приеме на работу, так и в последующее время. Например, если работник принимается на работу с вредными или опасными условиями труда, он должен быть поставлен в известность с какими именно опасными производственными факторами ему придется иметь дело, каков риск его здоровья, получения травмы, профессионального заболевания, какие применяются меры защиты от воздействия неблагоприятных факторов, установлены ли меры коллективной защиты, выдаются ли средства индивидуальной защиты, какие полагаются гарантии и компенсации в связи с воздействием вредного производства, установлена ли повышенная оплата труда, полагается ли работнику сокращенное рабочее время и дополнительные отпуска, выдается ли молоко или лечебно-профилактическое питание.</w:t>
      </w:r>
    </w:p>
    <w:p w:rsidR="004878E6" w:rsidRPr="005129BA" w:rsidRDefault="004878E6" w:rsidP="00737B3A">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Работодатель обязан информировать работников о состоянии условий труда на рабочих местах и в организации в целом. Так, согласно статьи 4.15 Закона о специальной оценке условий труда, работодатель обязан письменно ознакомить работника с результатами проведения специальной оценки условий труда на его рабочем месте.</w:t>
      </w:r>
    </w:p>
    <w:p w:rsidR="004878E6" w:rsidRPr="005129BA" w:rsidRDefault="004878E6" w:rsidP="004878E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 </w:t>
      </w:r>
      <w:r w:rsidR="00737B3A">
        <w:rPr>
          <w:rFonts w:ascii="Times New Roman" w:eastAsia="Times New Roman" w:hAnsi="Times New Roman" w:cs="Times New Roman"/>
          <w:color w:val="333333"/>
          <w:sz w:val="28"/>
          <w:szCs w:val="28"/>
          <w:lang w:eastAsia="ru-RU"/>
        </w:rPr>
        <w:tab/>
      </w:r>
      <w:r w:rsidRPr="005129BA">
        <w:rPr>
          <w:rFonts w:ascii="Times New Roman" w:eastAsia="Times New Roman" w:hAnsi="Times New Roman" w:cs="Times New Roman"/>
          <w:color w:val="333333"/>
          <w:sz w:val="28"/>
          <w:szCs w:val="28"/>
          <w:lang w:eastAsia="ru-RU"/>
        </w:rPr>
        <w:t>Работодатель обязан предоставить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4878E6" w:rsidRPr="005129BA" w:rsidRDefault="004878E6" w:rsidP="00737B3A">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Работодатель обязан принять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4878E6" w:rsidRPr="005129BA" w:rsidRDefault="004878E6" w:rsidP="00737B3A">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4878E6">
        <w:rPr>
          <w:rFonts w:ascii="Times New Roman" w:eastAsia="Times New Roman" w:hAnsi="Times New Roman" w:cs="Times New Roman"/>
          <w:color w:val="333333"/>
          <w:sz w:val="28"/>
          <w:szCs w:val="28"/>
          <w:lang w:eastAsia="ru-RU"/>
        </w:rPr>
        <w:t>Несчастный случай</w:t>
      </w:r>
      <w:r w:rsidRPr="005129BA">
        <w:rPr>
          <w:rFonts w:ascii="Times New Roman" w:eastAsia="Times New Roman" w:hAnsi="Times New Roman" w:cs="Times New Roman"/>
          <w:color w:val="333333"/>
          <w:sz w:val="28"/>
          <w:szCs w:val="28"/>
          <w:lang w:eastAsia="ru-RU"/>
        </w:rPr>
        <w:t xml:space="preserve"> – это событие, в результате которого работник получил увечье или иное повреждение здоровью при исполнении обязанностей согласно трудовому договору как на территории организации, так и за ее пределами, либо во время следования к работе или возращения с работы на транспорте организации.</w:t>
      </w:r>
    </w:p>
    <w:p w:rsidR="004878E6" w:rsidRPr="005129BA" w:rsidRDefault="004878E6" w:rsidP="004878E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lastRenderedPageBreak/>
        <w:t>Расследованию и учету подлежат несчастные случаи, при исполнении ими трудовых обязанностей согласно договору.</w:t>
      </w:r>
    </w:p>
    <w:p w:rsidR="004878E6" w:rsidRPr="005129BA" w:rsidRDefault="004878E6" w:rsidP="004878E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Работодатель обязан своевременно анализировать результаты расследования и применять меры по устранению причин и предотвращения аварийных ситуаций. При несчастном случае на производстве работодатель обязан действовать следующим образом:</w:t>
      </w:r>
    </w:p>
    <w:p w:rsidR="004878E6" w:rsidRPr="005129BA" w:rsidRDefault="004878E6" w:rsidP="00737B3A">
      <w:pPr>
        <w:shd w:val="clear" w:color="auto" w:fill="FFFFFF"/>
        <w:spacing w:after="150" w:line="240" w:lineRule="auto"/>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 xml:space="preserve">— немедленно организовать оказание первой помощи </w:t>
      </w:r>
      <w:proofErr w:type="gramStart"/>
      <w:r w:rsidRPr="005129BA">
        <w:rPr>
          <w:rFonts w:ascii="Times New Roman" w:eastAsia="Times New Roman" w:hAnsi="Times New Roman" w:cs="Times New Roman"/>
          <w:color w:val="333333"/>
          <w:sz w:val="28"/>
          <w:szCs w:val="28"/>
          <w:lang w:eastAsia="ru-RU"/>
        </w:rPr>
        <w:t>пострадавшему;</w:t>
      </w:r>
      <w:r w:rsidRPr="005129BA">
        <w:rPr>
          <w:rFonts w:ascii="Times New Roman" w:eastAsia="Times New Roman" w:hAnsi="Times New Roman" w:cs="Times New Roman"/>
          <w:color w:val="333333"/>
          <w:sz w:val="28"/>
          <w:szCs w:val="28"/>
          <w:lang w:eastAsia="ru-RU"/>
        </w:rPr>
        <w:br/>
        <w:t>—</w:t>
      </w:r>
      <w:proofErr w:type="gramEnd"/>
      <w:r w:rsidRPr="005129BA">
        <w:rPr>
          <w:rFonts w:ascii="Times New Roman" w:eastAsia="Times New Roman" w:hAnsi="Times New Roman" w:cs="Times New Roman"/>
          <w:color w:val="333333"/>
          <w:sz w:val="28"/>
          <w:szCs w:val="28"/>
          <w:lang w:eastAsia="ru-RU"/>
        </w:rPr>
        <w:t xml:space="preserve"> предотвратить развитие аварийной ситуации;</w:t>
      </w:r>
      <w:r w:rsidRPr="005129BA">
        <w:rPr>
          <w:rFonts w:ascii="Times New Roman" w:eastAsia="Times New Roman" w:hAnsi="Times New Roman" w:cs="Times New Roman"/>
          <w:color w:val="333333"/>
          <w:sz w:val="28"/>
          <w:szCs w:val="28"/>
          <w:lang w:eastAsia="ru-RU"/>
        </w:rPr>
        <w:br/>
        <w:t>— сохранить обстановку до расследования;</w:t>
      </w:r>
      <w:r w:rsidRPr="005129BA">
        <w:rPr>
          <w:rFonts w:ascii="Times New Roman" w:eastAsia="Times New Roman" w:hAnsi="Times New Roman" w:cs="Times New Roman"/>
          <w:color w:val="333333"/>
          <w:sz w:val="28"/>
          <w:szCs w:val="28"/>
          <w:lang w:eastAsia="ru-RU"/>
        </w:rPr>
        <w:br/>
        <w:t>— информировать родственников пострадавшего и соответствующие органы, организации.</w:t>
      </w:r>
    </w:p>
    <w:p w:rsidR="004878E6" w:rsidRPr="005129BA" w:rsidRDefault="004878E6" w:rsidP="004878E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 </w:t>
      </w:r>
      <w:r w:rsidR="00737B3A">
        <w:rPr>
          <w:rFonts w:ascii="Times New Roman" w:eastAsia="Times New Roman" w:hAnsi="Times New Roman" w:cs="Times New Roman"/>
          <w:color w:val="333333"/>
          <w:sz w:val="28"/>
          <w:szCs w:val="28"/>
          <w:lang w:eastAsia="ru-RU"/>
        </w:rPr>
        <w:tab/>
      </w:r>
      <w:r w:rsidRPr="005129BA">
        <w:rPr>
          <w:rFonts w:ascii="Times New Roman" w:eastAsia="Times New Roman" w:hAnsi="Times New Roman" w:cs="Times New Roman"/>
          <w:color w:val="333333"/>
          <w:sz w:val="28"/>
          <w:szCs w:val="28"/>
          <w:lang w:eastAsia="ru-RU"/>
        </w:rPr>
        <w:t>Работодатель обязан обеспечить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4878E6" w:rsidRPr="005129BA" w:rsidRDefault="004878E6" w:rsidP="00737B3A">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отдыха в рабочее время, санитарные посты с аптечками и прочее.</w:t>
      </w:r>
    </w:p>
    <w:p w:rsidR="004878E6" w:rsidRPr="005129BA" w:rsidRDefault="004878E6" w:rsidP="004878E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 </w:t>
      </w:r>
      <w:r w:rsidR="00737B3A">
        <w:rPr>
          <w:rFonts w:ascii="Times New Roman" w:eastAsia="Times New Roman" w:hAnsi="Times New Roman" w:cs="Times New Roman"/>
          <w:color w:val="333333"/>
          <w:sz w:val="28"/>
          <w:szCs w:val="28"/>
          <w:lang w:eastAsia="ru-RU"/>
        </w:rPr>
        <w:tab/>
      </w:r>
      <w:r w:rsidRPr="005129BA">
        <w:rPr>
          <w:rFonts w:ascii="Times New Roman" w:eastAsia="Times New Roman" w:hAnsi="Times New Roman" w:cs="Times New Roman"/>
          <w:color w:val="333333"/>
          <w:sz w:val="28"/>
          <w:szCs w:val="28"/>
          <w:lang w:eastAsia="ru-RU"/>
        </w:rPr>
        <w:t>Работодатель обязан обеспечить 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4878E6" w:rsidRPr="005129BA" w:rsidRDefault="004878E6" w:rsidP="00737B3A">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4878E6">
        <w:rPr>
          <w:rFonts w:ascii="Times New Roman" w:eastAsia="Times New Roman" w:hAnsi="Times New Roman" w:cs="Times New Roman"/>
          <w:color w:val="333333"/>
          <w:sz w:val="28"/>
          <w:szCs w:val="28"/>
          <w:lang w:eastAsia="ru-RU"/>
        </w:rPr>
        <w:t>Государственный надзор</w:t>
      </w:r>
      <w:r w:rsidRPr="005129BA">
        <w:rPr>
          <w:rFonts w:ascii="Times New Roman" w:eastAsia="Times New Roman" w:hAnsi="Times New Roman" w:cs="Times New Roman"/>
          <w:color w:val="333333"/>
          <w:sz w:val="28"/>
          <w:szCs w:val="28"/>
          <w:lang w:eastAsia="ru-RU"/>
        </w:rPr>
        <w:t xml:space="preserve"> над всеми организациями осуществляет Федеральная инспекция труда. </w:t>
      </w:r>
      <w:r w:rsidRPr="004878E6">
        <w:rPr>
          <w:rFonts w:ascii="Times New Roman" w:eastAsia="Times New Roman" w:hAnsi="Times New Roman" w:cs="Times New Roman"/>
          <w:color w:val="333333"/>
          <w:sz w:val="28"/>
          <w:szCs w:val="28"/>
          <w:lang w:eastAsia="ru-RU"/>
        </w:rPr>
        <w:t>Внутриведомственный контроль</w:t>
      </w:r>
      <w:r w:rsidRPr="005129BA">
        <w:rPr>
          <w:rFonts w:ascii="Times New Roman" w:eastAsia="Times New Roman" w:hAnsi="Times New Roman" w:cs="Times New Roman"/>
          <w:color w:val="333333"/>
          <w:sz w:val="28"/>
          <w:szCs w:val="28"/>
          <w:lang w:eastAsia="ru-RU"/>
        </w:rPr>
        <w:t xml:space="preserve"> осуществляет федеральные, исполнительные органы власти и органы местного самоуправления.</w:t>
      </w:r>
    </w:p>
    <w:p w:rsidR="004878E6" w:rsidRPr="005129BA" w:rsidRDefault="004878E6" w:rsidP="00737B3A">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 xml:space="preserve">Работодатель обязан выполнять предписания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w:t>
      </w:r>
      <w:r w:rsidRPr="005129BA">
        <w:rPr>
          <w:rFonts w:ascii="Times New Roman" w:eastAsia="Times New Roman" w:hAnsi="Times New Roman" w:cs="Times New Roman"/>
          <w:color w:val="333333"/>
          <w:sz w:val="28"/>
          <w:szCs w:val="28"/>
          <w:lang w:eastAsia="ru-RU"/>
        </w:rPr>
        <w:lastRenderedPageBreak/>
        <w:t>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4878E6" w:rsidRPr="005129BA" w:rsidRDefault="004878E6" w:rsidP="00737B3A">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Невыполнение данных обязанностей ст. 212 ТК РФ может служить основанием для привлечения представителей работодателя к установленным законодательством мерам ответственности.</w:t>
      </w:r>
    </w:p>
    <w:p w:rsidR="004878E6" w:rsidRPr="005129BA" w:rsidRDefault="004878E6" w:rsidP="004878E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 </w:t>
      </w:r>
      <w:r w:rsidR="00737B3A">
        <w:rPr>
          <w:rFonts w:ascii="Times New Roman" w:eastAsia="Times New Roman" w:hAnsi="Times New Roman" w:cs="Times New Roman"/>
          <w:color w:val="333333"/>
          <w:sz w:val="28"/>
          <w:szCs w:val="28"/>
          <w:lang w:eastAsia="ru-RU"/>
        </w:rPr>
        <w:tab/>
      </w:r>
      <w:r w:rsidRPr="005129BA">
        <w:rPr>
          <w:rFonts w:ascii="Times New Roman" w:eastAsia="Times New Roman" w:hAnsi="Times New Roman" w:cs="Times New Roman"/>
          <w:color w:val="333333"/>
          <w:sz w:val="28"/>
          <w:szCs w:val="28"/>
          <w:lang w:eastAsia="ru-RU"/>
        </w:rPr>
        <w:t>Работодатель обязан обеспечить обязательное социальное страхование работников от несчастных случаев на производстве и профессиональных заболеваний.</w:t>
      </w:r>
    </w:p>
    <w:p w:rsidR="004878E6" w:rsidRPr="005129BA" w:rsidRDefault="004878E6" w:rsidP="00737B3A">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Обязательное страхование работников является составной частью государственной системы страхования. Страхованию подлежат все работники организации не зависимо от формы собственности.</w:t>
      </w:r>
    </w:p>
    <w:p w:rsidR="004878E6" w:rsidRPr="005129BA" w:rsidRDefault="004878E6" w:rsidP="00737B3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 </w:t>
      </w:r>
      <w:r w:rsidR="00737B3A">
        <w:rPr>
          <w:rFonts w:ascii="Times New Roman" w:eastAsia="Times New Roman" w:hAnsi="Times New Roman" w:cs="Times New Roman"/>
          <w:color w:val="333333"/>
          <w:sz w:val="28"/>
          <w:szCs w:val="28"/>
          <w:lang w:eastAsia="ru-RU"/>
        </w:rPr>
        <w:tab/>
      </w:r>
      <w:r w:rsidRPr="005129BA">
        <w:rPr>
          <w:rFonts w:ascii="Times New Roman" w:eastAsia="Times New Roman" w:hAnsi="Times New Roman" w:cs="Times New Roman"/>
          <w:color w:val="333333"/>
          <w:sz w:val="28"/>
          <w:szCs w:val="28"/>
          <w:lang w:eastAsia="ru-RU"/>
        </w:rPr>
        <w:t>В обязанности работодателя по обеспечению безопасных условий труда входит ознакомление работников с требованиями охраны труда.</w:t>
      </w:r>
      <w:r w:rsidR="00737B3A">
        <w:rPr>
          <w:rFonts w:ascii="Times New Roman" w:eastAsia="Times New Roman" w:hAnsi="Times New Roman" w:cs="Times New Roman"/>
          <w:color w:val="333333"/>
          <w:sz w:val="28"/>
          <w:szCs w:val="28"/>
          <w:lang w:eastAsia="ru-RU"/>
        </w:rPr>
        <w:t xml:space="preserve"> </w:t>
      </w:r>
      <w:r w:rsidRPr="005129BA">
        <w:rPr>
          <w:rFonts w:ascii="Times New Roman" w:eastAsia="Times New Roman" w:hAnsi="Times New Roman" w:cs="Times New Roman"/>
          <w:color w:val="333333"/>
          <w:sz w:val="28"/>
          <w:szCs w:val="28"/>
          <w:lang w:eastAsia="ru-RU"/>
        </w:rPr>
        <w:t>Трудовой договор должен соответствовать требованиям охраны труда. Каждый работник должен ознакомлен со всеми требованиями охраны труда.</w:t>
      </w:r>
    </w:p>
    <w:p w:rsidR="004878E6" w:rsidRPr="005129BA" w:rsidRDefault="004878E6" w:rsidP="004878E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 </w:t>
      </w:r>
      <w:r w:rsidR="00737B3A">
        <w:rPr>
          <w:rFonts w:ascii="Times New Roman" w:eastAsia="Times New Roman" w:hAnsi="Times New Roman" w:cs="Times New Roman"/>
          <w:color w:val="333333"/>
          <w:sz w:val="28"/>
          <w:szCs w:val="28"/>
          <w:lang w:eastAsia="ru-RU"/>
        </w:rPr>
        <w:tab/>
      </w:r>
      <w:r w:rsidRPr="005129BA">
        <w:rPr>
          <w:rFonts w:ascii="Times New Roman" w:eastAsia="Times New Roman" w:hAnsi="Times New Roman" w:cs="Times New Roman"/>
          <w:color w:val="333333"/>
          <w:sz w:val="28"/>
          <w:szCs w:val="28"/>
          <w:lang w:eastAsia="ru-RU"/>
        </w:rPr>
        <w:t>Работодатель должен разработать и утвердить правила и инструкции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настоящего Кодекса для принятия локальных нормативных актов.</w:t>
      </w:r>
    </w:p>
    <w:p w:rsidR="004878E6" w:rsidRPr="005129BA" w:rsidRDefault="004878E6" w:rsidP="00737B3A">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Инструкция по охране труда является одним из основных локальных документов. Наличие грамотно составленных инструкций обеспечивает снижение производственного травматизма и профзаболеваний. Данные инструкции не должны противоречить государственным нормативам по охране труда, в том числе межотраслевым инструкциям.</w:t>
      </w:r>
    </w:p>
    <w:p w:rsidR="004878E6" w:rsidRPr="005129BA" w:rsidRDefault="004878E6" w:rsidP="004878E6">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5129BA">
        <w:rPr>
          <w:rFonts w:ascii="Times New Roman" w:eastAsia="Times New Roman" w:hAnsi="Times New Roman" w:cs="Times New Roman"/>
          <w:color w:val="333333"/>
          <w:sz w:val="28"/>
          <w:szCs w:val="28"/>
          <w:lang w:eastAsia="ru-RU"/>
        </w:rPr>
        <w:t> </w:t>
      </w:r>
      <w:r w:rsidR="00737B3A">
        <w:rPr>
          <w:rFonts w:ascii="Times New Roman" w:eastAsia="Times New Roman" w:hAnsi="Times New Roman" w:cs="Times New Roman"/>
          <w:color w:val="333333"/>
          <w:sz w:val="28"/>
          <w:szCs w:val="28"/>
          <w:lang w:eastAsia="ru-RU"/>
        </w:rPr>
        <w:tab/>
      </w:r>
      <w:r w:rsidRPr="005129BA">
        <w:rPr>
          <w:rFonts w:ascii="Times New Roman" w:eastAsia="Times New Roman" w:hAnsi="Times New Roman" w:cs="Times New Roman"/>
          <w:color w:val="333333"/>
          <w:sz w:val="28"/>
          <w:szCs w:val="28"/>
          <w:lang w:eastAsia="ru-RU"/>
        </w:rPr>
        <w:t>Работодатель обязан обеспечить наличие комплекта нормативных правовых актов, содержащих требования охраны труда в соответствии со спецификой своей деятельности.</w:t>
      </w:r>
    </w:p>
    <w:p w:rsidR="00A81278" w:rsidRPr="00D83197" w:rsidRDefault="00A81278" w:rsidP="004878E6">
      <w:pPr>
        <w:shd w:val="clear" w:color="auto" w:fill="FFFFFF"/>
        <w:spacing w:after="150" w:line="240" w:lineRule="auto"/>
        <w:jc w:val="both"/>
        <w:rPr>
          <w:rFonts w:ascii="Calibri" w:hAnsi="Calibri"/>
          <w:sz w:val="28"/>
          <w:szCs w:val="28"/>
        </w:rPr>
      </w:pPr>
    </w:p>
    <w:sectPr w:rsidR="00A81278" w:rsidRPr="00D83197" w:rsidSect="0088032C">
      <w:headerReference w:type="default" r:id="rId1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4EF" w:rsidRDefault="002954EF" w:rsidP="008F77DF">
      <w:pPr>
        <w:spacing w:after="0" w:line="240" w:lineRule="auto"/>
      </w:pPr>
      <w:r>
        <w:separator/>
      </w:r>
    </w:p>
  </w:endnote>
  <w:endnote w:type="continuationSeparator" w:id="0">
    <w:p w:rsidR="002954EF" w:rsidRDefault="002954EF" w:rsidP="008F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4EF" w:rsidRDefault="002954EF" w:rsidP="008F77DF">
      <w:pPr>
        <w:spacing w:after="0" w:line="240" w:lineRule="auto"/>
      </w:pPr>
      <w:r>
        <w:separator/>
      </w:r>
    </w:p>
  </w:footnote>
  <w:footnote w:type="continuationSeparator" w:id="0">
    <w:p w:rsidR="002954EF" w:rsidRDefault="002954EF" w:rsidP="008F7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7DF" w:rsidRDefault="008F77DF" w:rsidP="008F77D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A3C"/>
    <w:multiLevelType w:val="multilevel"/>
    <w:tmpl w:val="F9549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7220B2"/>
    <w:multiLevelType w:val="multilevel"/>
    <w:tmpl w:val="0730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91427"/>
    <w:multiLevelType w:val="multilevel"/>
    <w:tmpl w:val="8836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E6D9D"/>
    <w:multiLevelType w:val="multilevel"/>
    <w:tmpl w:val="DE8A0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F56FD3"/>
    <w:multiLevelType w:val="multilevel"/>
    <w:tmpl w:val="74D0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0037B"/>
    <w:multiLevelType w:val="multilevel"/>
    <w:tmpl w:val="5FB4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46E72"/>
    <w:multiLevelType w:val="multilevel"/>
    <w:tmpl w:val="ADFC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414B2E"/>
    <w:multiLevelType w:val="multilevel"/>
    <w:tmpl w:val="E0A0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E232F8"/>
    <w:multiLevelType w:val="multilevel"/>
    <w:tmpl w:val="3FD0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D9163F"/>
    <w:multiLevelType w:val="multilevel"/>
    <w:tmpl w:val="6614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F6388F"/>
    <w:multiLevelType w:val="multilevel"/>
    <w:tmpl w:val="1B9A5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87768F"/>
    <w:multiLevelType w:val="multilevel"/>
    <w:tmpl w:val="5428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D061CF"/>
    <w:multiLevelType w:val="multilevel"/>
    <w:tmpl w:val="1830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11"/>
  </w:num>
  <w:num w:numId="5">
    <w:abstractNumId w:val="9"/>
  </w:num>
  <w:num w:numId="6">
    <w:abstractNumId w:val="8"/>
  </w:num>
  <w:num w:numId="7">
    <w:abstractNumId w:val="10"/>
  </w:num>
  <w:num w:numId="8">
    <w:abstractNumId w:val="3"/>
  </w:num>
  <w:num w:numId="9">
    <w:abstractNumId w:val="6"/>
  </w:num>
  <w:num w:numId="10">
    <w:abstractNumId w:val="7"/>
  </w:num>
  <w:num w:numId="11">
    <w:abstractNumId w:val="5"/>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8D"/>
    <w:rsid w:val="0001027C"/>
    <w:rsid w:val="00052F7D"/>
    <w:rsid w:val="0009366C"/>
    <w:rsid w:val="000B5A59"/>
    <w:rsid w:val="000D352B"/>
    <w:rsid w:val="000F1DDA"/>
    <w:rsid w:val="00125876"/>
    <w:rsid w:val="001310F5"/>
    <w:rsid w:val="001532D1"/>
    <w:rsid w:val="00177053"/>
    <w:rsid w:val="001A21AD"/>
    <w:rsid w:val="001C7EAC"/>
    <w:rsid w:val="001D106F"/>
    <w:rsid w:val="00206A0F"/>
    <w:rsid w:val="00215FB5"/>
    <w:rsid w:val="00232FB6"/>
    <w:rsid w:val="0027631E"/>
    <w:rsid w:val="00282589"/>
    <w:rsid w:val="002954EF"/>
    <w:rsid w:val="00295B4F"/>
    <w:rsid w:val="002B06E5"/>
    <w:rsid w:val="002E2537"/>
    <w:rsid w:val="003A6D64"/>
    <w:rsid w:val="003D7667"/>
    <w:rsid w:val="00425425"/>
    <w:rsid w:val="00451895"/>
    <w:rsid w:val="00461F7B"/>
    <w:rsid w:val="004878E6"/>
    <w:rsid w:val="004E2285"/>
    <w:rsid w:val="004F2CC4"/>
    <w:rsid w:val="005177AB"/>
    <w:rsid w:val="00577A81"/>
    <w:rsid w:val="005E5B52"/>
    <w:rsid w:val="00605942"/>
    <w:rsid w:val="00624EED"/>
    <w:rsid w:val="006A5E80"/>
    <w:rsid w:val="00707511"/>
    <w:rsid w:val="007202DC"/>
    <w:rsid w:val="0073238D"/>
    <w:rsid w:val="00737B3A"/>
    <w:rsid w:val="007B44A8"/>
    <w:rsid w:val="008071B6"/>
    <w:rsid w:val="00866E29"/>
    <w:rsid w:val="00871E59"/>
    <w:rsid w:val="00876AD5"/>
    <w:rsid w:val="0088032C"/>
    <w:rsid w:val="008D6761"/>
    <w:rsid w:val="008F77DF"/>
    <w:rsid w:val="0094165E"/>
    <w:rsid w:val="00967AC9"/>
    <w:rsid w:val="00972E2E"/>
    <w:rsid w:val="009E2D45"/>
    <w:rsid w:val="00A440F1"/>
    <w:rsid w:val="00A81278"/>
    <w:rsid w:val="00AC192F"/>
    <w:rsid w:val="00AE562D"/>
    <w:rsid w:val="00B2375A"/>
    <w:rsid w:val="00B52BB5"/>
    <w:rsid w:val="00BC6C3A"/>
    <w:rsid w:val="00BD5BDC"/>
    <w:rsid w:val="00C40653"/>
    <w:rsid w:val="00CF00C4"/>
    <w:rsid w:val="00D034D4"/>
    <w:rsid w:val="00D83197"/>
    <w:rsid w:val="00DD3798"/>
    <w:rsid w:val="00EA1462"/>
    <w:rsid w:val="00EB6121"/>
    <w:rsid w:val="00EC7A30"/>
    <w:rsid w:val="00F17DC8"/>
    <w:rsid w:val="00FB6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E6B69-A2BE-405C-9BEE-62A0DEC6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7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77DF"/>
  </w:style>
  <w:style w:type="paragraph" w:styleId="a5">
    <w:name w:val="footer"/>
    <w:basedOn w:val="a"/>
    <w:link w:val="a6"/>
    <w:uiPriority w:val="99"/>
    <w:unhideWhenUsed/>
    <w:rsid w:val="008F77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77DF"/>
  </w:style>
  <w:style w:type="paragraph" w:customStyle="1" w:styleId="formattext">
    <w:name w:val="formattext"/>
    <w:basedOn w:val="a"/>
    <w:rsid w:val="00D83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D352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D352B"/>
    <w:rPr>
      <w:rFonts w:ascii="Segoe UI" w:hAnsi="Segoe UI" w:cs="Segoe UI"/>
      <w:sz w:val="18"/>
      <w:szCs w:val="18"/>
    </w:rPr>
  </w:style>
  <w:style w:type="paragraph" w:styleId="a9">
    <w:name w:val="Normal (Web)"/>
    <w:basedOn w:val="a"/>
    <w:uiPriority w:val="99"/>
    <w:semiHidden/>
    <w:unhideWhenUsed/>
    <w:rsid w:val="00876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6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2829">
      <w:bodyDiv w:val="1"/>
      <w:marLeft w:val="0"/>
      <w:marRight w:val="0"/>
      <w:marTop w:val="0"/>
      <w:marBottom w:val="0"/>
      <w:divBdr>
        <w:top w:val="none" w:sz="0" w:space="0" w:color="auto"/>
        <w:left w:val="none" w:sz="0" w:space="0" w:color="auto"/>
        <w:bottom w:val="none" w:sz="0" w:space="0" w:color="auto"/>
        <w:right w:val="none" w:sz="0" w:space="0" w:color="auto"/>
      </w:divBdr>
    </w:div>
    <w:div w:id="513157734">
      <w:bodyDiv w:val="1"/>
      <w:marLeft w:val="0"/>
      <w:marRight w:val="0"/>
      <w:marTop w:val="0"/>
      <w:marBottom w:val="0"/>
      <w:divBdr>
        <w:top w:val="none" w:sz="0" w:space="0" w:color="auto"/>
        <w:left w:val="none" w:sz="0" w:space="0" w:color="auto"/>
        <w:bottom w:val="none" w:sz="0" w:space="0" w:color="auto"/>
        <w:right w:val="none" w:sz="0" w:space="0" w:color="auto"/>
      </w:divBdr>
    </w:div>
    <w:div w:id="1110398702">
      <w:bodyDiv w:val="1"/>
      <w:marLeft w:val="0"/>
      <w:marRight w:val="0"/>
      <w:marTop w:val="0"/>
      <w:marBottom w:val="0"/>
      <w:divBdr>
        <w:top w:val="none" w:sz="0" w:space="0" w:color="auto"/>
        <w:left w:val="none" w:sz="0" w:space="0" w:color="auto"/>
        <w:bottom w:val="none" w:sz="0" w:space="0" w:color="auto"/>
        <w:right w:val="none" w:sz="0" w:space="0" w:color="auto"/>
      </w:divBdr>
    </w:div>
    <w:div w:id="1449006103">
      <w:bodyDiv w:val="1"/>
      <w:marLeft w:val="0"/>
      <w:marRight w:val="0"/>
      <w:marTop w:val="0"/>
      <w:marBottom w:val="0"/>
      <w:divBdr>
        <w:top w:val="none" w:sz="0" w:space="0" w:color="auto"/>
        <w:left w:val="none" w:sz="0" w:space="0" w:color="auto"/>
        <w:bottom w:val="none" w:sz="0" w:space="0" w:color="auto"/>
        <w:right w:val="none" w:sz="0" w:space="0" w:color="auto"/>
      </w:divBdr>
    </w:div>
    <w:div w:id="1692220575">
      <w:bodyDiv w:val="1"/>
      <w:marLeft w:val="0"/>
      <w:marRight w:val="0"/>
      <w:marTop w:val="0"/>
      <w:marBottom w:val="0"/>
      <w:divBdr>
        <w:top w:val="none" w:sz="0" w:space="0" w:color="auto"/>
        <w:left w:val="none" w:sz="0" w:space="0" w:color="auto"/>
        <w:bottom w:val="none" w:sz="0" w:space="0" w:color="auto"/>
        <w:right w:val="none" w:sz="0" w:space="0" w:color="auto"/>
      </w:divBdr>
    </w:div>
    <w:div w:id="179440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beltrud.ru/wp-content/uploads/2016/06/St-212-TK-RF.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4AC85-DCFB-4DDA-8B4E-33B614C8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2478</Words>
  <Characters>14126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труда</dc:creator>
  <cp:keywords/>
  <dc:description/>
  <cp:lastModifiedBy>Отдел труда</cp:lastModifiedBy>
  <cp:revision>5</cp:revision>
  <cp:lastPrinted>2017-03-20T07:38:00Z</cp:lastPrinted>
  <dcterms:created xsi:type="dcterms:W3CDTF">2017-10-24T07:42:00Z</dcterms:created>
  <dcterms:modified xsi:type="dcterms:W3CDTF">2017-10-24T10:03:00Z</dcterms:modified>
</cp:coreProperties>
</file>